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920B1F">
        <w:rPr>
          <w:rFonts w:eastAsia="Times New Roman" w:cstheme="minorHAnsi"/>
          <w:b/>
          <w:sz w:val="24"/>
          <w:szCs w:val="24"/>
          <w:lang w:eastAsia="it-IT"/>
        </w:rPr>
        <w:t>INDIRIZZO “Informatica e Telecomunicazioni”</w:t>
      </w:r>
      <w:r w:rsidR="00920B1F">
        <w:rPr>
          <w:rFonts w:eastAsia="Times New Roman" w:cstheme="minorHAnsi"/>
          <w:b/>
          <w:sz w:val="24"/>
          <w:szCs w:val="24"/>
          <w:lang w:eastAsia="it-IT"/>
        </w:rPr>
        <w:t>, Articolazione INFORMATICA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L’indirizzo “Informatica e Telecomunicazioni” ha lo scopo di far acquisire allo studente, al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termine del percorso quinquennale, specifiche competenze nell’ambito del ciclo di vita del prodotto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software e dell’infrastruttura di telecomunicazione, declinate in termini di capacità di ideare,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progettare, produrre e inserire nel mercato componenti e servizi di settore. La preparazione dello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studente è integrata da competenze trasversali che gli consentono di leggere le problematiche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dell’intera filiera.</w:t>
      </w:r>
    </w:p>
    <w:p w:rsid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Dall’analisi delle richieste delle aziende di settore sono emerse specifiche esigenze di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formazione di tipo umanistico, matematico e statistico; scientifico-tecnologico; progettuale 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gestionale per rispondere in modo innovativo alle richieste del mercato e per contribuire allo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 xml:space="preserve">sviluppo di un livello culturale alto a sostegno di capacità </w:t>
      </w:r>
      <w:proofErr w:type="spellStart"/>
      <w:r w:rsidRPr="00920B1F">
        <w:rPr>
          <w:rFonts w:eastAsia="Times New Roman" w:cstheme="minorHAnsi"/>
          <w:sz w:val="24"/>
          <w:szCs w:val="24"/>
          <w:lang w:eastAsia="it-IT"/>
        </w:rPr>
        <w:t>ideativo–creative</w:t>
      </w:r>
      <w:proofErr w:type="spellEnd"/>
      <w:r w:rsidRPr="00920B1F">
        <w:rPr>
          <w:rFonts w:eastAsia="Times New Roman" w:cstheme="minorHAnsi"/>
          <w:sz w:val="24"/>
          <w:szCs w:val="24"/>
          <w:lang w:eastAsia="it-IT"/>
        </w:rPr>
        <w:t>.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L’indirizzo prevede le articolazioni “Informatica” e “Telecomunicazioni” .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Nell’articolazione “Informatica” si acquisiscono competenze che caratterizzano il profilo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professionale in relazione ai processi, ai prodotti, ai servizi con particolare riferimento agli aspetti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innovativi e alla ricerca applicata, per la realizzazione di soluzioni informatiche a sostegno delle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aziende che operano in un mercato interno e internazionale sempre più competitivo. Il profilo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professionale dell’indirizzo consente l’inserimento nei processi aziendali, in precisi ruoli funzionali coerenti con gli obiettivi dell’impresa.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920B1F">
        <w:rPr>
          <w:rFonts w:eastAsia="Times New Roman" w:cstheme="minorHAnsi"/>
          <w:b/>
          <w:sz w:val="24"/>
          <w:szCs w:val="24"/>
          <w:lang w:eastAsia="it-IT"/>
        </w:rPr>
        <w:t xml:space="preserve">Disciplina: </w:t>
      </w:r>
      <w:r w:rsidR="000C2A19">
        <w:rPr>
          <w:rFonts w:eastAsia="Times New Roman" w:cstheme="minorHAnsi"/>
          <w:b/>
          <w:sz w:val="24"/>
          <w:szCs w:val="24"/>
          <w:lang w:eastAsia="it-IT"/>
        </w:rPr>
        <w:t>INFORMATICA</w:t>
      </w:r>
      <w:r w:rsidR="00920B1F">
        <w:rPr>
          <w:rFonts w:eastAsia="Times New Roman" w:cstheme="minorHAnsi"/>
          <w:b/>
          <w:sz w:val="24"/>
          <w:szCs w:val="24"/>
          <w:lang w:eastAsia="it-IT"/>
        </w:rPr>
        <w:t>, Articolazione INFORMATICA</w:t>
      </w:r>
    </w:p>
    <w:p w:rsidR="0056609E" w:rsidRDefault="000C2A19" w:rsidP="000C2A1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0C2A19">
        <w:rPr>
          <w:rFonts w:eastAsia="Times New Roman" w:cstheme="minorHAnsi"/>
          <w:sz w:val="24"/>
          <w:szCs w:val="24"/>
          <w:lang w:eastAsia="it-IT"/>
        </w:rPr>
        <w:t>La disciplina “Informatica” concorre a far conseguire allo studente al termine del percorso quinquennale i seguenti risultati di apprendimento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relativi al profilo educativo, culturale e professionale dello studente: utilizzare, in contesti di ricerca applicata, procedure e tecniche per trovare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soluzioni innovative e migliorative, in relazione ai campi di propria competenza; cogliere l’importanza dell’orientamento al risultato, del lavoro per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obiettivi e della necessità di assumere responsabilità nel rispetto dell’etica e della deontologia professionale; orientarsi nella normativa che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disciplina i processi produttivi del settore di riferimento, con particolare attenzione sia alla sicurezza sui luoghi di vita e di lavoro sia alla tutela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dell’ambiente e del territorio; intervenire nelle diverse fasi e livelli del processo produttivo, dall’ideazione alla realizzazione del prodotto, per la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parte di propria competenza, utilizzando gli strumenti di progettazione, documentazione e controllo; riconoscere gli aspetti di efficacia, efficienza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e qualità nella propria attività lavorativa; utilizzare modelli appropriati per investigare su fenomeni e interpretare dati sperimentali; utilizzare le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0C2A19">
        <w:rPr>
          <w:rFonts w:eastAsia="Times New Roman" w:cstheme="minorHAnsi"/>
          <w:sz w:val="24"/>
          <w:szCs w:val="24"/>
          <w:lang w:eastAsia="it-IT"/>
        </w:rPr>
        <w:t>reti e gli strumenti informatici nelle attività di studio, ricerca ed approfondimento disciplinare.</w:t>
      </w:r>
    </w:p>
    <w:p w:rsidR="000C2A19" w:rsidRPr="000C2A19" w:rsidRDefault="000C2A19" w:rsidP="000C2A1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</w:p>
    <w:p w:rsidR="00CB3D37" w:rsidRPr="0056609E" w:rsidRDefault="0056609E" w:rsidP="0056609E">
      <w:pPr>
        <w:shd w:val="clear" w:color="auto" w:fill="FBD4B4"/>
        <w:spacing w:after="0" w:line="240" w:lineRule="auto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56609E">
        <w:rPr>
          <w:rFonts w:eastAsia="Times New Roman" w:cstheme="minorHAnsi"/>
          <w:b/>
          <w:bCs/>
          <w:sz w:val="24"/>
          <w:szCs w:val="24"/>
          <w:lang w:eastAsia="it-IT"/>
        </w:rPr>
        <w:t xml:space="preserve">Disciplina </w:t>
      </w:r>
      <w:r w:rsidR="000C2A19">
        <w:rPr>
          <w:rFonts w:eastAsia="Times New Roman" w:cstheme="minorHAnsi"/>
          <w:b/>
          <w:bCs/>
          <w:sz w:val="24"/>
          <w:szCs w:val="24"/>
          <w:lang w:eastAsia="it-IT"/>
        </w:rPr>
        <w:t xml:space="preserve">INFORMATICA </w:t>
      </w:r>
      <w:r w:rsidR="00CB3D37" w:rsidRPr="0056609E">
        <w:rPr>
          <w:rFonts w:eastAsia="Times New Roman" w:cstheme="minorHAnsi"/>
          <w:b/>
          <w:bCs/>
          <w:sz w:val="24"/>
          <w:szCs w:val="24"/>
          <w:lang w:eastAsia="it-IT"/>
        </w:rPr>
        <w:t>(articolazione  INFORMATICA)</w:t>
      </w:r>
    </w:p>
    <w:tbl>
      <w:tblPr>
        <w:tblW w:w="0" w:type="auto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700"/>
        <w:gridCol w:w="5078"/>
      </w:tblGrid>
      <w:tr w:rsidR="00CB3D37" w:rsidRPr="0056609E" w:rsidTr="00CB3D37">
        <w:tc>
          <w:tcPr>
            <w:tcW w:w="9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I risultati di apprendimento sopra riportati in esito al percorso quinquennale costituiscono il riferimento delle attività didattiche della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disciplina nel secondo biennio e quinto anno. La disciplina, nell’ambito della programmazione del Consiglio di classe, concorre in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particolare al raggiungimento dei seguenti risultati di apprendimento, relativi all’indirizzo, espressi in termini di competenza: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CP1.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utilizzare le strategie del pensiero razionale negli aspetti dialettici ed algoritmici per affrontare situazioni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problematiche elaborando opportune soluzioni;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CP2.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sviluppare applicazioni informatiche per reti locali o servizi a distanza;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CP3.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scegliere dispositivi e strumenti in base alle loro caratteristiche funzionali;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CP4.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gestire progetti secondo le procedure e gli standard previsti dai sistemi aziendali di gestione della qualità e della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sicurezza;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CP5.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redigere relazioni tecniche e documentare le attività individuali e di gruppo relative a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situazioni professionali.</w:t>
            </w:r>
          </w:p>
          <w:p w:rsidR="00CB3D37" w:rsidRPr="0056609E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L’articolazione dell’insegnamento di “Informatica” in conoscenze e abilità è di seguito indicata quale orientamento per la progettazione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didattica del docente in relazione alle scelte compiute nell’ambito della programmazione collegiale del Consiglio di classe</w:t>
            </w:r>
          </w:p>
        </w:tc>
      </w:tr>
      <w:tr w:rsidR="00920B1F" w:rsidRPr="00920B1F" w:rsidTr="00CB3D37">
        <w:tc>
          <w:tcPr>
            <w:tcW w:w="9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B1F" w:rsidRPr="00920B1F" w:rsidRDefault="00920B1F" w:rsidP="00920B1F">
            <w:pPr>
              <w:shd w:val="clear" w:color="auto" w:fill="FBD4B4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lastRenderedPageBreak/>
              <w:t>Quinto anno (articolazione  INFORMATICA)</w:t>
            </w:r>
          </w:p>
        </w:tc>
      </w:tr>
      <w:tr w:rsidR="00920B1F" w:rsidRPr="0056609E" w:rsidTr="00920B1F">
        <w:tblPrEx>
          <w:shd w:val="clear" w:color="auto" w:fill="auto"/>
        </w:tblPrEx>
        <w:tc>
          <w:tcPr>
            <w:tcW w:w="4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B1F" w:rsidRPr="0056609E" w:rsidRDefault="00920B1F" w:rsidP="0056609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Conoscenze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CO1.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Modello concettuale, logico e fisico di una base di dati.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CO2.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Linguaggi e tecniche per l'interrogazione e la manipolazione delle basi di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dati.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CO3.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Linguaggi per la programmazione lato server a livello applicativo.</w:t>
            </w:r>
          </w:p>
          <w:p w:rsidR="00920B1F" w:rsidRPr="0056609E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CO4.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Tecniche per la realizzazione di pagine web dinamiche.</w:t>
            </w:r>
          </w:p>
        </w:tc>
        <w:tc>
          <w:tcPr>
            <w:tcW w:w="5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B1F" w:rsidRPr="0056609E" w:rsidRDefault="00920B1F" w:rsidP="0056609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Abilità</w:t>
            </w:r>
          </w:p>
          <w:p w:rsidR="000C2A19" w:rsidRPr="000C2A19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AB1.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Progettare e realizzare applicazion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i informatiche con basi di dati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</w:p>
          <w:p w:rsidR="00920B1F" w:rsidRPr="0056609E" w:rsidRDefault="000C2A19" w:rsidP="000C2A19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AB2. </w:t>
            </w:r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Sviluppare applicazioni </w:t>
            </w:r>
            <w:proofErr w:type="spellStart"/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>web-based</w:t>
            </w:r>
            <w:proofErr w:type="spellEnd"/>
            <w:r w:rsidRPr="000C2A19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integrando anche basi di dati.</w:t>
            </w:r>
          </w:p>
        </w:tc>
      </w:tr>
    </w:tbl>
    <w:p w:rsidR="00CB3D37" w:rsidRPr="00CB3D37" w:rsidRDefault="00CB3D37" w:rsidP="00CB3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B3D37">
        <w:rPr>
          <w:rFonts w:ascii="Segoe UI" w:eastAsia="Times New Roman" w:hAnsi="Segoe UI" w:cs="Segoe UI"/>
          <w:sz w:val="24"/>
          <w:szCs w:val="24"/>
          <w:lang w:eastAsia="it-IT"/>
        </w:rPr>
        <w:t> </w:t>
      </w:r>
    </w:p>
    <w:p w:rsidR="004E50E9" w:rsidRDefault="000C2A19"/>
    <w:sectPr w:rsidR="004E50E9" w:rsidSect="00BB36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CB3D37"/>
    <w:rsid w:val="000C2A19"/>
    <w:rsid w:val="00225188"/>
    <w:rsid w:val="002C4D6D"/>
    <w:rsid w:val="00360678"/>
    <w:rsid w:val="00456762"/>
    <w:rsid w:val="0056609E"/>
    <w:rsid w:val="00920B1F"/>
    <w:rsid w:val="00BA33C3"/>
    <w:rsid w:val="00BB36E0"/>
    <w:rsid w:val="00BD7956"/>
    <w:rsid w:val="00CB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6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5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3</cp:revision>
  <cp:lastPrinted>2017-02-19T17:16:00Z</cp:lastPrinted>
  <dcterms:created xsi:type="dcterms:W3CDTF">2017-02-02T15:19:00Z</dcterms:created>
  <dcterms:modified xsi:type="dcterms:W3CDTF">2017-02-19T17:41:00Z</dcterms:modified>
</cp:coreProperties>
</file>