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CB" w:rsidRDefault="00F417CB" w:rsidP="00F417CB">
      <w:pPr>
        <w:ind w:left="2832"/>
        <w:rPr>
          <w:b/>
        </w:rPr>
      </w:pPr>
    </w:p>
    <w:p w:rsidR="00F417CB" w:rsidRDefault="00F417CB" w:rsidP="00F417CB">
      <w:pPr>
        <w:ind w:left="2832"/>
        <w:rPr>
          <w:b/>
        </w:rPr>
      </w:pPr>
    </w:p>
    <w:p w:rsidR="00445DA0" w:rsidRPr="00445DA0" w:rsidRDefault="0072743C" w:rsidP="00F417CB">
      <w:pPr>
        <w:ind w:left="2832"/>
        <w:rPr>
          <w:b/>
        </w:rPr>
      </w:pPr>
      <w:r w:rsidRPr="00445DA0">
        <w:rPr>
          <w:b/>
        </w:rPr>
        <w:t xml:space="preserve">ISTITUTI TECNICI </w:t>
      </w:r>
      <w:r w:rsidR="00445DA0" w:rsidRPr="00445DA0">
        <w:rPr>
          <w:b/>
        </w:rPr>
        <w:t xml:space="preserve">Settore </w:t>
      </w:r>
      <w:r>
        <w:rPr>
          <w:b/>
        </w:rPr>
        <w:t>TECNOLOGICO</w:t>
      </w:r>
    </w:p>
    <w:p w:rsidR="00445DA0" w:rsidRPr="00445DA0" w:rsidRDefault="00445DA0" w:rsidP="009735B3">
      <w:pPr>
        <w:jc w:val="center"/>
        <w:rPr>
          <w:b/>
        </w:rPr>
      </w:pPr>
      <w:r w:rsidRPr="00445DA0">
        <w:rPr>
          <w:b/>
        </w:rPr>
        <w:t xml:space="preserve">Indirizzo </w:t>
      </w:r>
      <w:r w:rsidR="00F417CB">
        <w:rPr>
          <w:b/>
        </w:rPr>
        <w:t>“</w:t>
      </w:r>
      <w:r w:rsidRPr="00445DA0">
        <w:rPr>
          <w:b/>
        </w:rPr>
        <w:t>CHIMICA, MATERIALI E BIOTECNOLOGIE</w:t>
      </w:r>
      <w:r w:rsidR="00F417CB">
        <w:rPr>
          <w:b/>
        </w:rPr>
        <w:t>”</w:t>
      </w:r>
    </w:p>
    <w:p w:rsidR="009735B3" w:rsidRPr="00445DA0" w:rsidRDefault="00445DA0" w:rsidP="009735B3">
      <w:pPr>
        <w:jc w:val="center"/>
        <w:rPr>
          <w:b/>
        </w:rPr>
      </w:pPr>
      <w:r w:rsidRPr="00445DA0">
        <w:rPr>
          <w:b/>
        </w:rPr>
        <w:t xml:space="preserve">Articolazione  </w:t>
      </w:r>
      <w:r w:rsidR="00F417CB">
        <w:rPr>
          <w:b/>
        </w:rPr>
        <w:t>“</w:t>
      </w:r>
      <w:r w:rsidRPr="00445DA0">
        <w:rPr>
          <w:b/>
        </w:rPr>
        <w:t>BIOTECNOLOGIE SANITARIE</w:t>
      </w:r>
      <w:r w:rsidR="00F417CB">
        <w:rPr>
          <w:b/>
        </w:rPr>
        <w:t>”</w:t>
      </w:r>
    </w:p>
    <w:p w:rsidR="00445DA0" w:rsidRDefault="00F417CB" w:rsidP="009735B3">
      <w:pPr>
        <w:jc w:val="center"/>
        <w:rPr>
          <w:b/>
        </w:rPr>
      </w:pPr>
      <w:r>
        <w:rPr>
          <w:b/>
        </w:rPr>
        <w:t>ESEMPIO SECONDA PROVA di “</w:t>
      </w:r>
      <w:r w:rsidR="009735B3" w:rsidRPr="00445DA0">
        <w:rPr>
          <w:b/>
        </w:rPr>
        <w:t>IGIENE, ANATOMIA, FISIOLOGIA E PATOLOGI</w:t>
      </w:r>
      <w:r w:rsidR="000511A1">
        <w:rPr>
          <w:b/>
        </w:rPr>
        <w:t>A</w:t>
      </w:r>
      <w:r>
        <w:rPr>
          <w:b/>
        </w:rPr>
        <w:t>”</w:t>
      </w:r>
    </w:p>
    <w:tbl>
      <w:tblPr>
        <w:tblpPr w:leftFromText="141" w:rightFromText="141" w:vertAnchor="text" w:horzAnchor="margin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2"/>
      </w:tblGrid>
      <w:tr w:rsidR="0072743C" w:rsidTr="0072743C">
        <w:trPr>
          <w:trHeight w:val="5796"/>
        </w:trPr>
        <w:tc>
          <w:tcPr>
            <w:tcW w:w="4092" w:type="dxa"/>
          </w:tcPr>
          <w:p w:rsidR="0072743C" w:rsidRDefault="003736E7" w:rsidP="0072743C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5.05pt;margin-top:278pt;width:183.9pt;height:21pt;z-index:251670528" wrapcoords="-88 0 -88 20965 21600 20965 21600 0 -88 0" stroked="f">
                  <v:textbox style="mso-next-textbox:#_x0000_s1031;mso-fit-shape-to-text:t" inset="0,0,0,0">
                    <w:txbxContent>
                      <w:p w:rsidR="0072743C" w:rsidRPr="00333FC6" w:rsidRDefault="0072743C" w:rsidP="0072743C">
                        <w:pPr>
                          <w:pStyle w:val="Didascalia"/>
                        </w:pPr>
                        <w:r>
                          <w:t xml:space="preserve">                                    Tabella </w:t>
                        </w:r>
                        <w:r w:rsidR="000B1114">
                          <w:fldChar w:fldCharType="begin"/>
                        </w:r>
                        <w:r>
                          <w:instrText xml:space="preserve"> SEQ Tabella \* ARABIC </w:instrText>
                        </w:r>
                        <w:r w:rsidR="000B1114"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 w:rsidR="000B1114">
                          <w:fldChar w:fldCharType="end"/>
                        </w:r>
                      </w:p>
                    </w:txbxContent>
                  </v:textbox>
                  <w10:wrap type="tight"/>
                </v:shape>
              </w:pict>
            </w:r>
            <w:r w:rsidR="0072743C">
              <w:rPr>
                <w:b/>
                <w:noProof/>
                <w:lang w:eastAsia="it-IT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259715</wp:posOffset>
                  </wp:positionV>
                  <wp:extent cx="2334895" cy="3407410"/>
                  <wp:effectExtent l="19050" t="0" r="8255" b="0"/>
                  <wp:wrapTight wrapText="bothSides">
                    <wp:wrapPolygon edited="0">
                      <wp:start x="-176" y="0"/>
                      <wp:lineTo x="-176" y="21495"/>
                      <wp:lineTo x="21676" y="21495"/>
                      <wp:lineTo x="21676" y="0"/>
                      <wp:lineTo x="-176" y="0"/>
                    </wp:wrapPolygon>
                  </wp:wrapTight>
                  <wp:docPr id="1" name="Immagine 3" descr="http://blog.pianetamamma.it/ilblogdellemamme/wp-content/uploads/2014/11/28817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log.pianetamamma.it/ilblogdellemamme/wp-content/uploads/2014/11/28817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340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2743C">
              <w:rPr>
                <w:b/>
              </w:rPr>
              <w:t xml:space="preserve">          </w:t>
            </w:r>
            <w:r w:rsidR="0072743C" w:rsidRPr="00EC1FB8">
              <w:rPr>
                <w:b/>
              </w:rPr>
              <w:t>Valori di beta HCG in gravidanza</w:t>
            </w:r>
          </w:p>
        </w:tc>
      </w:tr>
    </w:tbl>
    <w:p w:rsidR="000511A1" w:rsidRPr="00330326" w:rsidRDefault="0072743C" w:rsidP="000511A1"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212090</wp:posOffset>
            </wp:positionV>
            <wp:extent cx="2572385" cy="2736215"/>
            <wp:effectExtent l="19050" t="0" r="0" b="0"/>
            <wp:wrapTight wrapText="bothSides">
              <wp:wrapPolygon edited="0">
                <wp:start x="-160" y="0"/>
                <wp:lineTo x="-160" y="21505"/>
                <wp:lineTo x="21595" y="21505"/>
                <wp:lineTo x="21595" y="0"/>
                <wp:lineTo x="-160" y="0"/>
              </wp:wrapPolygon>
            </wp:wrapTight>
            <wp:docPr id="3" name="Immagine 3" descr="C:\Users\utente\Pictures\Esame di stato 2015\beta-hcg corret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tente\Pictures\Esame di stato 2015\beta-hcg corrett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273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11A1" w:rsidRDefault="000511A1" w:rsidP="000511A1">
      <w:pPr>
        <w:rPr>
          <w:b/>
        </w:rPr>
      </w:pPr>
    </w:p>
    <w:p w:rsidR="000511A1" w:rsidRDefault="000511A1" w:rsidP="000511A1">
      <w:pPr>
        <w:jc w:val="center"/>
        <w:rPr>
          <w:b/>
        </w:rPr>
      </w:pPr>
    </w:p>
    <w:p w:rsidR="000511A1" w:rsidRDefault="000511A1" w:rsidP="000511A1">
      <w:pPr>
        <w:jc w:val="center"/>
        <w:rPr>
          <w:b/>
        </w:rPr>
      </w:pPr>
    </w:p>
    <w:p w:rsidR="000511A1" w:rsidRDefault="000511A1" w:rsidP="000511A1">
      <w:pPr>
        <w:jc w:val="center"/>
        <w:rPr>
          <w:b/>
        </w:rPr>
      </w:pPr>
    </w:p>
    <w:p w:rsidR="000511A1" w:rsidRDefault="000511A1" w:rsidP="000511A1">
      <w:pPr>
        <w:spacing w:after="0" w:line="240" w:lineRule="auto"/>
        <w:rPr>
          <w:b/>
        </w:rPr>
      </w:pPr>
    </w:p>
    <w:p w:rsidR="000511A1" w:rsidRDefault="000511A1" w:rsidP="000511A1">
      <w:pPr>
        <w:spacing w:after="0" w:line="240" w:lineRule="auto"/>
        <w:rPr>
          <w:b/>
        </w:rPr>
      </w:pPr>
    </w:p>
    <w:p w:rsidR="000511A1" w:rsidRDefault="000511A1" w:rsidP="000511A1">
      <w:pPr>
        <w:spacing w:after="0" w:line="240" w:lineRule="auto"/>
        <w:rPr>
          <w:b/>
        </w:rPr>
      </w:pPr>
    </w:p>
    <w:p w:rsidR="000511A1" w:rsidRDefault="000511A1" w:rsidP="000511A1">
      <w:pPr>
        <w:spacing w:after="0" w:line="240" w:lineRule="auto"/>
        <w:rPr>
          <w:b/>
        </w:rPr>
      </w:pPr>
    </w:p>
    <w:p w:rsidR="00445DA0" w:rsidRDefault="00445DA0" w:rsidP="009735B3">
      <w:pPr>
        <w:jc w:val="center"/>
        <w:rPr>
          <w:b/>
        </w:rPr>
      </w:pPr>
    </w:p>
    <w:p w:rsidR="00445DA0" w:rsidRDefault="00445DA0" w:rsidP="009735B3">
      <w:pPr>
        <w:jc w:val="center"/>
        <w:rPr>
          <w:b/>
        </w:rPr>
      </w:pPr>
    </w:p>
    <w:p w:rsidR="00445DA0" w:rsidRDefault="003736E7" w:rsidP="009735B3">
      <w:pPr>
        <w:jc w:val="center"/>
        <w:rPr>
          <w:b/>
        </w:rPr>
      </w:pPr>
      <w:r>
        <w:rPr>
          <w:noProof/>
        </w:rPr>
        <w:pict>
          <v:shape id="_x0000_s1030" type="#_x0000_t202" style="position:absolute;left:0;text-align:left;margin-left:46.65pt;margin-top:6.9pt;width:202.55pt;height:55.15pt;z-index:251668480" wrapcoords="-80 0 -80 20965 21600 20965 21600 0 -80 0" stroked="f">
            <v:textbox inset="0,0,0,0">
              <w:txbxContent>
                <w:p w:rsidR="0072743C" w:rsidRDefault="000511A1" w:rsidP="000511A1">
                  <w:pPr>
                    <w:pStyle w:val="Didascalia"/>
                  </w:pPr>
                  <w:r>
                    <w:t xml:space="preserve">Figura </w:t>
                  </w:r>
                  <w:r w:rsidR="003736E7">
                    <w:fldChar w:fldCharType="begin"/>
                  </w:r>
                  <w:r w:rsidR="003736E7">
                    <w:instrText xml:space="preserve"> SEQ Figura \* ARABIC </w:instrText>
                  </w:r>
                  <w:r w:rsidR="003736E7"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 w:rsidR="003736E7">
                    <w:rPr>
                      <w:noProof/>
                    </w:rPr>
                    <w:fldChar w:fldCharType="end"/>
                  </w:r>
                  <w:r>
                    <w:t xml:space="preserve"> </w:t>
                  </w:r>
                </w:p>
                <w:p w:rsidR="000511A1" w:rsidRDefault="000511A1" w:rsidP="000511A1">
                  <w:pPr>
                    <w:pStyle w:val="Didascalia"/>
                  </w:pPr>
                  <w:r>
                    <w:t xml:space="preserve">( da </w:t>
                  </w:r>
                  <w:proofErr w:type="spellStart"/>
                  <w:r>
                    <w:t>Silbernagl</w:t>
                  </w:r>
                  <w:proofErr w:type="spellEnd"/>
                  <w:r>
                    <w:t xml:space="preserve"> S., </w:t>
                  </w:r>
                  <w:proofErr w:type="spellStart"/>
                  <w:r>
                    <w:t>Despopoulos</w:t>
                  </w:r>
                  <w:proofErr w:type="spellEnd"/>
                  <w:r>
                    <w:t xml:space="preserve"> A., Fisiologia</w:t>
                  </w:r>
                  <w:r w:rsidR="0072743C">
                    <w:t xml:space="preserve">, </w:t>
                  </w:r>
                  <w:r w:rsidR="004605BE">
                    <w:t>modifi</w:t>
                  </w:r>
                  <w:r>
                    <w:t>cato)</w:t>
                  </w:r>
                </w:p>
                <w:p w:rsidR="000511A1" w:rsidRPr="000511A1" w:rsidRDefault="000511A1" w:rsidP="000511A1"/>
              </w:txbxContent>
            </v:textbox>
            <w10:wrap type="tight"/>
          </v:shape>
        </w:pict>
      </w:r>
    </w:p>
    <w:p w:rsidR="00445DA0" w:rsidRDefault="00445DA0" w:rsidP="009735B3">
      <w:pPr>
        <w:jc w:val="center"/>
        <w:rPr>
          <w:b/>
        </w:rPr>
      </w:pPr>
    </w:p>
    <w:p w:rsidR="00445DA0" w:rsidRDefault="00445DA0" w:rsidP="009735B3">
      <w:pPr>
        <w:jc w:val="center"/>
        <w:rPr>
          <w:b/>
        </w:rPr>
      </w:pPr>
    </w:p>
    <w:p w:rsidR="0072743C" w:rsidRDefault="0072743C" w:rsidP="00717147">
      <w:pPr>
        <w:spacing w:after="0" w:line="240" w:lineRule="auto"/>
        <w:rPr>
          <w:b/>
        </w:rPr>
      </w:pPr>
    </w:p>
    <w:p w:rsidR="00851151" w:rsidRPr="00F417CB" w:rsidRDefault="00851151" w:rsidP="00851151">
      <w:pPr>
        <w:spacing w:after="0" w:line="240" w:lineRule="auto"/>
        <w:rPr>
          <w:b/>
        </w:rPr>
      </w:pPr>
      <w:r w:rsidRPr="00F417CB">
        <w:rPr>
          <w:b/>
        </w:rPr>
        <w:t>PRIMA PARTE</w:t>
      </w:r>
    </w:p>
    <w:p w:rsidR="00717147" w:rsidRPr="0072743C" w:rsidRDefault="007542B6" w:rsidP="0072743C">
      <w:pPr>
        <w:spacing w:after="0"/>
      </w:pPr>
      <w:r w:rsidRPr="0072743C">
        <w:t>L</w:t>
      </w:r>
      <w:r w:rsidR="00717147" w:rsidRPr="0072743C">
        <w:t xml:space="preserve">e  immagini sopra riportate si </w:t>
      </w:r>
      <w:r w:rsidRPr="0072743C">
        <w:t xml:space="preserve">riferiscono a indagini di laboratorio effettuate durante la gravidanza. In esse si </w:t>
      </w:r>
      <w:r w:rsidR="00717147" w:rsidRPr="0072743C">
        <w:t>possono evidenziare:</w:t>
      </w:r>
    </w:p>
    <w:p w:rsidR="00445DA0" w:rsidRPr="0072743C" w:rsidRDefault="0072743C" w:rsidP="0072743C">
      <w:pPr>
        <w:spacing w:after="0"/>
      </w:pPr>
      <w:r>
        <w:t xml:space="preserve">Tabella 1: </w:t>
      </w:r>
      <w:r w:rsidRPr="0072743C">
        <w:t xml:space="preserve"> </w:t>
      </w:r>
      <w:r w:rsidR="00717147" w:rsidRPr="0072743C">
        <w:t>l'intervallo di valori normali della gonadotropina corionica</w:t>
      </w:r>
      <w:r w:rsidR="00C0034F" w:rsidRPr="0072743C">
        <w:t xml:space="preserve"> (beta-HCG)</w:t>
      </w:r>
      <w:r w:rsidR="00717147" w:rsidRPr="0072743C">
        <w:t xml:space="preserve"> durante le settimane di gestazione. </w:t>
      </w:r>
    </w:p>
    <w:p w:rsidR="0072743C" w:rsidRPr="0072743C" w:rsidRDefault="0072743C" w:rsidP="0072743C">
      <w:pPr>
        <w:spacing w:after="0"/>
      </w:pPr>
      <w:r>
        <w:t>Fig. 1</w:t>
      </w:r>
      <w:r w:rsidRPr="0072743C">
        <w:t xml:space="preserve">  l'andamento degli ormoni gravidici</w:t>
      </w:r>
    </w:p>
    <w:p w:rsidR="00717147" w:rsidRPr="0072743C" w:rsidRDefault="00717147" w:rsidP="0072743C">
      <w:pPr>
        <w:spacing w:after="0"/>
      </w:pPr>
    </w:p>
    <w:p w:rsidR="00717147" w:rsidRPr="0072743C" w:rsidRDefault="00717147" w:rsidP="0072743C">
      <w:pPr>
        <w:spacing w:after="0"/>
      </w:pPr>
      <w:r w:rsidRPr="0072743C">
        <w:t>Il candidato, dopo aver analizzato il grafico</w:t>
      </w:r>
      <w:r w:rsidR="00C0034F" w:rsidRPr="0072743C">
        <w:t xml:space="preserve"> e la tabella</w:t>
      </w:r>
    </w:p>
    <w:p w:rsidR="00891382" w:rsidRPr="0072743C" w:rsidRDefault="00F417CB" w:rsidP="0072743C">
      <w:pPr>
        <w:pStyle w:val="Paragrafoelenco"/>
        <w:numPr>
          <w:ilvl w:val="0"/>
          <w:numId w:val="2"/>
        </w:numPr>
        <w:spacing w:after="0"/>
      </w:pPr>
      <w:r>
        <w:t>E</w:t>
      </w:r>
      <w:r w:rsidR="00891382" w:rsidRPr="0072743C">
        <w:t xml:space="preserve">samini gli ormoni citati, evidenziando </w:t>
      </w:r>
      <w:r w:rsidR="00C0034F" w:rsidRPr="0072743C">
        <w:t xml:space="preserve">inoltre </w:t>
      </w:r>
      <w:r w:rsidR="00891382" w:rsidRPr="0072743C">
        <w:t>quali sono le ghiandole endocrine coinvolte nella loro produzione.</w:t>
      </w:r>
    </w:p>
    <w:p w:rsidR="00717147" w:rsidRPr="0072743C" w:rsidRDefault="00F417CB" w:rsidP="0072743C">
      <w:pPr>
        <w:pStyle w:val="Paragrafoelenco"/>
        <w:numPr>
          <w:ilvl w:val="0"/>
          <w:numId w:val="2"/>
        </w:numPr>
        <w:spacing w:after="0"/>
      </w:pPr>
      <w:r>
        <w:t>D</w:t>
      </w:r>
      <w:r w:rsidR="000C33F9" w:rsidRPr="0072743C">
        <w:t>escriva il ruolo svolto da gonadotropina corionica, pro</w:t>
      </w:r>
      <w:r w:rsidR="00C0034F" w:rsidRPr="0072743C">
        <w:t xml:space="preserve">gesterone e </w:t>
      </w:r>
      <w:r w:rsidR="000C33F9" w:rsidRPr="0072743C">
        <w:t>prolattina nelle diverse settimane di gestazione</w:t>
      </w:r>
      <w:r w:rsidR="00C0034F" w:rsidRPr="0072743C">
        <w:t>, spiegando inoltre perch</w:t>
      </w:r>
      <w:r>
        <w:t>é</w:t>
      </w:r>
      <w:r w:rsidR="00C0034F" w:rsidRPr="0072743C">
        <w:t xml:space="preserve"> la beta-HCG</w:t>
      </w:r>
      <w:r w:rsidR="000C33F9" w:rsidRPr="0072743C">
        <w:t xml:space="preserve"> </w:t>
      </w:r>
      <w:r w:rsidR="00C0034F" w:rsidRPr="0072743C">
        <w:t>viene</w:t>
      </w:r>
      <w:r w:rsidR="000C33F9" w:rsidRPr="0072743C">
        <w:t xml:space="preserve"> utilizzata per la diagnosi di gravidanza</w:t>
      </w:r>
      <w:r>
        <w:t>.</w:t>
      </w:r>
      <w:r w:rsidR="000C33F9" w:rsidRPr="0072743C">
        <w:t xml:space="preserve"> </w:t>
      </w:r>
    </w:p>
    <w:p w:rsidR="000C33F9" w:rsidRPr="0072743C" w:rsidRDefault="00F417CB" w:rsidP="0072743C">
      <w:pPr>
        <w:pStyle w:val="Paragrafoelenco"/>
        <w:numPr>
          <w:ilvl w:val="0"/>
          <w:numId w:val="2"/>
        </w:numPr>
        <w:spacing w:after="0"/>
      </w:pPr>
      <w:r>
        <w:t>D</w:t>
      </w:r>
      <w:r w:rsidR="00891382" w:rsidRPr="0072743C">
        <w:t>escriva lo sviluppo embrionale dalla 4° alla 12° settimana di gestazione</w:t>
      </w:r>
      <w:r>
        <w:t>.</w:t>
      </w:r>
    </w:p>
    <w:p w:rsidR="00E11390" w:rsidRPr="0072743C" w:rsidRDefault="00F417CB" w:rsidP="0072743C">
      <w:pPr>
        <w:pStyle w:val="Paragrafoelenco"/>
        <w:numPr>
          <w:ilvl w:val="0"/>
          <w:numId w:val="2"/>
        </w:numPr>
        <w:spacing w:after="0"/>
      </w:pPr>
      <w:r>
        <w:t>P</w:t>
      </w:r>
      <w:r w:rsidR="00E11390" w:rsidRPr="0072743C">
        <w:t>renda in considerazione l'amniocentesi</w:t>
      </w:r>
      <w:r w:rsidR="00C0034F" w:rsidRPr="0072743C">
        <w:t>,</w:t>
      </w:r>
      <w:r w:rsidR="00E11390" w:rsidRPr="0072743C">
        <w:t xml:space="preserve"> sottolineandone il significato diagnostico e i possibili rischi correlati.</w:t>
      </w: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763D5" w:rsidRDefault="008763D5" w:rsidP="00851151">
      <w:pPr>
        <w:spacing w:after="0" w:line="240" w:lineRule="auto"/>
        <w:rPr>
          <w:b/>
        </w:rPr>
      </w:pPr>
    </w:p>
    <w:p w:rsidR="00851151" w:rsidRPr="00F417CB" w:rsidRDefault="00851151" w:rsidP="00851151">
      <w:pPr>
        <w:spacing w:after="0" w:line="240" w:lineRule="auto"/>
        <w:rPr>
          <w:b/>
        </w:rPr>
      </w:pPr>
      <w:r w:rsidRPr="00F417CB">
        <w:rPr>
          <w:b/>
        </w:rPr>
        <w:t>SECONDA PARTE</w:t>
      </w:r>
    </w:p>
    <w:p w:rsidR="00A83AEF" w:rsidRDefault="00A83AEF" w:rsidP="00717147">
      <w:pPr>
        <w:spacing w:after="0" w:line="240" w:lineRule="auto"/>
        <w:rPr>
          <w:b/>
        </w:rPr>
      </w:pPr>
    </w:p>
    <w:p w:rsidR="00A83AEF" w:rsidRDefault="00A83AEF" w:rsidP="00717147">
      <w:pPr>
        <w:spacing w:after="0" w:line="240" w:lineRule="auto"/>
        <w:rPr>
          <w:b/>
        </w:rPr>
      </w:pPr>
    </w:p>
    <w:p w:rsidR="00A83AEF" w:rsidRPr="0072743C" w:rsidRDefault="002640E3" w:rsidP="0072743C">
      <w:pPr>
        <w:spacing w:after="0" w:line="360" w:lineRule="auto"/>
      </w:pPr>
      <w:r w:rsidRPr="0072743C">
        <w:t>I</w:t>
      </w:r>
      <w:r w:rsidR="00D87960" w:rsidRPr="0072743C">
        <w:t xml:space="preserve">l candidato </w:t>
      </w:r>
    </w:p>
    <w:p w:rsidR="0072743C" w:rsidRDefault="008763D5" w:rsidP="008763D5">
      <w:pPr>
        <w:pStyle w:val="Paragrafoelenco"/>
        <w:numPr>
          <w:ilvl w:val="0"/>
          <w:numId w:val="4"/>
        </w:numPr>
        <w:spacing w:after="0"/>
      </w:pPr>
      <w:r>
        <w:t>D</w:t>
      </w:r>
      <w:r w:rsidR="0072743C" w:rsidRPr="003C4251">
        <w:t>escriva l'anatomia e la fisiologia dell'utero</w:t>
      </w:r>
      <w:r w:rsidR="0072743C">
        <w:t>. Analizzi inoltre una patologia degenerativa a carico dell'organo e le modalità in uso per una sua diagnosi precoce.</w:t>
      </w:r>
    </w:p>
    <w:p w:rsidR="0072743C" w:rsidRDefault="0072743C" w:rsidP="0072743C">
      <w:pPr>
        <w:pStyle w:val="Paragrafoelenco"/>
        <w:spacing w:after="0"/>
        <w:ind w:left="360"/>
      </w:pPr>
    </w:p>
    <w:p w:rsidR="0072743C" w:rsidRPr="003C4251" w:rsidRDefault="008763D5" w:rsidP="008763D5">
      <w:pPr>
        <w:pStyle w:val="Paragrafoelenco"/>
        <w:numPr>
          <w:ilvl w:val="0"/>
          <w:numId w:val="4"/>
        </w:numPr>
        <w:spacing w:after="0"/>
      </w:pPr>
      <w:r>
        <w:t>D</w:t>
      </w:r>
      <w:r w:rsidR="0072743C">
        <w:t xml:space="preserve">opo aver classificato le mutazioni genetiche, </w:t>
      </w:r>
      <w:r w:rsidR="0072743C" w:rsidRPr="003C4251">
        <w:t>responsabili di molte patologie diagn</w:t>
      </w:r>
      <w:r w:rsidR="0072743C">
        <w:t xml:space="preserve">osticabili con i test prenatali, prenda in esame un esempio di mutazione puntiforme a sua scelta. </w:t>
      </w:r>
    </w:p>
    <w:p w:rsidR="0072743C" w:rsidRPr="003C4251" w:rsidRDefault="0072743C" w:rsidP="0072743C">
      <w:pPr>
        <w:spacing w:after="0"/>
      </w:pPr>
    </w:p>
    <w:p w:rsidR="0072743C" w:rsidRDefault="008763D5" w:rsidP="008763D5">
      <w:pPr>
        <w:pStyle w:val="Paragrafoelenco"/>
        <w:numPr>
          <w:ilvl w:val="0"/>
          <w:numId w:val="4"/>
        </w:numPr>
        <w:spacing w:after="0"/>
      </w:pPr>
      <w:r>
        <w:t>D</w:t>
      </w:r>
      <w:r w:rsidR="0072743C" w:rsidRPr="003C4251">
        <w:t>escriva anatomia e fisiologia del pancreas endocrino e patologie correlate ad una sua disfunzione</w:t>
      </w:r>
      <w:r w:rsidR="0072743C">
        <w:t>.</w:t>
      </w:r>
    </w:p>
    <w:p w:rsidR="0072743C" w:rsidRPr="003C4251" w:rsidRDefault="0072743C" w:rsidP="0072743C">
      <w:pPr>
        <w:spacing w:after="0"/>
      </w:pPr>
    </w:p>
    <w:p w:rsidR="0072743C" w:rsidRPr="003C4251" w:rsidRDefault="008763D5" w:rsidP="008763D5">
      <w:pPr>
        <w:pStyle w:val="Paragrafoelenco"/>
        <w:numPr>
          <w:ilvl w:val="0"/>
          <w:numId w:val="4"/>
        </w:numPr>
        <w:spacing w:after="0"/>
      </w:pPr>
      <w:r>
        <w:t>E</w:t>
      </w:r>
      <w:r w:rsidR="0072743C">
        <w:t>samini</w:t>
      </w:r>
      <w:r w:rsidR="0072743C" w:rsidRPr="003C4251">
        <w:t xml:space="preserve"> il meccanismo della trasmissione sinaptica, l'azione dei neurotrasmettitori e  </w:t>
      </w:r>
      <w:r w:rsidR="0072743C">
        <w:t xml:space="preserve">le modalità con </w:t>
      </w:r>
      <w:r w:rsidR="0072743C" w:rsidRPr="003C4251">
        <w:t>cui le sostanze</w:t>
      </w:r>
      <w:r w:rsidR="0072743C">
        <w:t xml:space="preserve"> stupefacenti esercitano il proprio</w:t>
      </w:r>
      <w:r w:rsidR="0072743C" w:rsidRPr="003C4251">
        <w:t xml:space="preserve"> effetto.</w:t>
      </w:r>
    </w:p>
    <w:p w:rsidR="00A83AEF" w:rsidRDefault="00A83AEF" w:rsidP="0072743C">
      <w:pPr>
        <w:spacing w:after="0" w:line="360" w:lineRule="auto"/>
      </w:pPr>
    </w:p>
    <w:p w:rsidR="00724C3B" w:rsidRDefault="00724C3B" w:rsidP="0072743C">
      <w:pPr>
        <w:spacing w:after="0" w:line="360" w:lineRule="auto"/>
      </w:pPr>
    </w:p>
    <w:p w:rsidR="00724C3B" w:rsidRDefault="00724C3B" w:rsidP="0072743C">
      <w:pPr>
        <w:spacing w:after="0" w:line="360" w:lineRule="auto"/>
      </w:pPr>
    </w:p>
    <w:p w:rsidR="00724C3B" w:rsidRDefault="00724C3B" w:rsidP="00724C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Durata massima della prova: 6 ore. </w:t>
      </w:r>
    </w:p>
    <w:p w:rsidR="00724C3B" w:rsidRDefault="00724C3B" w:rsidP="00724C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di manuali tecnici e di calcolatrici non programmabili. </w:t>
      </w:r>
    </w:p>
    <w:p w:rsidR="00724C3B" w:rsidRDefault="00724C3B" w:rsidP="00724C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del dizionario bilingue (italiano–lingua del paese di provenienza) per i candidati di madrelingua non italiana. </w:t>
      </w:r>
    </w:p>
    <w:p w:rsidR="00724C3B" w:rsidRDefault="00724C3B" w:rsidP="00724C3B">
      <w:pPr>
        <w:rPr>
          <w:sz w:val="28"/>
          <w:szCs w:val="28"/>
        </w:rPr>
      </w:pPr>
      <w:r>
        <w:rPr>
          <w:sz w:val="28"/>
          <w:szCs w:val="28"/>
        </w:rPr>
        <w:t>Non è consentito lasciare l’Istituto prima che siano trascorse 3 ore dalla dettatura del tema.</w:t>
      </w:r>
    </w:p>
    <w:p w:rsidR="00724C3B" w:rsidRPr="0072743C" w:rsidRDefault="00724C3B" w:rsidP="0072743C">
      <w:pPr>
        <w:spacing w:after="0" w:line="360" w:lineRule="auto"/>
      </w:pPr>
      <w:bookmarkStart w:id="0" w:name="_GoBack"/>
      <w:bookmarkEnd w:id="0"/>
    </w:p>
    <w:sectPr w:rsidR="00724C3B" w:rsidRPr="0072743C" w:rsidSect="00F417CB">
      <w:pgSz w:w="11906" w:h="16838"/>
      <w:pgMar w:top="-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E7" w:rsidRDefault="003736E7" w:rsidP="00F417CB">
      <w:pPr>
        <w:spacing w:after="0" w:line="240" w:lineRule="auto"/>
      </w:pPr>
      <w:r>
        <w:separator/>
      </w:r>
    </w:p>
  </w:endnote>
  <w:endnote w:type="continuationSeparator" w:id="0">
    <w:p w:rsidR="003736E7" w:rsidRDefault="003736E7" w:rsidP="00F41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E7" w:rsidRDefault="003736E7" w:rsidP="00F417CB">
      <w:pPr>
        <w:spacing w:after="0" w:line="240" w:lineRule="auto"/>
      </w:pPr>
      <w:r>
        <w:separator/>
      </w:r>
    </w:p>
  </w:footnote>
  <w:footnote w:type="continuationSeparator" w:id="0">
    <w:p w:rsidR="003736E7" w:rsidRDefault="003736E7" w:rsidP="00F41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5AE"/>
    <w:multiLevelType w:val="hybridMultilevel"/>
    <w:tmpl w:val="3B907E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A76496"/>
    <w:multiLevelType w:val="hybridMultilevel"/>
    <w:tmpl w:val="5BB6E7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E4277"/>
    <w:multiLevelType w:val="hybridMultilevel"/>
    <w:tmpl w:val="FC669F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F586F"/>
    <w:multiLevelType w:val="hybridMultilevel"/>
    <w:tmpl w:val="21F65E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1A1"/>
    <w:rsid w:val="000511A1"/>
    <w:rsid w:val="000B1114"/>
    <w:rsid w:val="000C33F9"/>
    <w:rsid w:val="00174536"/>
    <w:rsid w:val="002640E3"/>
    <w:rsid w:val="002650B8"/>
    <w:rsid w:val="003511B8"/>
    <w:rsid w:val="00356289"/>
    <w:rsid w:val="003736E7"/>
    <w:rsid w:val="00445DA0"/>
    <w:rsid w:val="004605BE"/>
    <w:rsid w:val="00674188"/>
    <w:rsid w:val="00717147"/>
    <w:rsid w:val="00724C3B"/>
    <w:rsid w:val="0072743C"/>
    <w:rsid w:val="007542B6"/>
    <w:rsid w:val="007C3225"/>
    <w:rsid w:val="00851151"/>
    <w:rsid w:val="008763D5"/>
    <w:rsid w:val="00891382"/>
    <w:rsid w:val="009735B3"/>
    <w:rsid w:val="00A83AEF"/>
    <w:rsid w:val="00C0034F"/>
    <w:rsid w:val="00D87960"/>
    <w:rsid w:val="00D93243"/>
    <w:rsid w:val="00E11390"/>
    <w:rsid w:val="00F17289"/>
    <w:rsid w:val="00F417CB"/>
    <w:rsid w:val="00FC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D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243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7171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2743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41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7CB"/>
  </w:style>
  <w:style w:type="paragraph" w:styleId="Pidipagina">
    <w:name w:val="footer"/>
    <w:basedOn w:val="Normale"/>
    <w:link w:val="PidipaginaCarattere"/>
    <w:uiPriority w:val="99"/>
    <w:unhideWhenUsed/>
    <w:rsid w:val="00F41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7CB"/>
  </w:style>
  <w:style w:type="paragraph" w:customStyle="1" w:styleId="Default">
    <w:name w:val="Default"/>
    <w:rsid w:val="00724C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ocuments\-%20ADRIANA\Adri\ESAME%20DI%20STATO%202015\prova%20simulata%20n.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prova simulata n.1.dotx</Template>
  <TotalTime>32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7</cp:revision>
  <dcterms:created xsi:type="dcterms:W3CDTF">2015-03-08T16:17:00Z</dcterms:created>
  <dcterms:modified xsi:type="dcterms:W3CDTF">2015-03-31T17:50:00Z</dcterms:modified>
</cp:coreProperties>
</file>