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 w:rsidR="000B5A39">
        <w:rPr>
          <w:rFonts w:ascii="Verdana" w:hAnsi="Verdana" w:cs="Verdana"/>
          <w:sz w:val="20"/>
          <w:szCs w:val="20"/>
        </w:rPr>
        <w:t xml:space="preserve"> 1513</w:t>
      </w:r>
      <w:bookmarkStart w:id="0" w:name="_GoBack"/>
      <w:bookmarkEnd w:id="0"/>
      <w:r w:rsidR="00C07DE5">
        <w:rPr>
          <w:rFonts w:ascii="Verdana" w:hAnsi="Verdana" w:cs="Verdana"/>
          <w:sz w:val="20"/>
          <w:szCs w:val="20"/>
        </w:rPr>
        <w:t>/U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 Napoli </w:t>
      </w:r>
      <w:r w:rsidR="00C07DE5">
        <w:rPr>
          <w:rFonts w:ascii="Verdana" w:hAnsi="Verdana" w:cs="Verdana"/>
          <w:sz w:val="20"/>
          <w:szCs w:val="20"/>
        </w:rPr>
        <w:t>12/2/2015</w:t>
      </w:r>
    </w:p>
    <w:p w:rsidR="005C5D64" w:rsidRDefault="005C5D64" w:rsidP="005C5D64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C5D64" w:rsidRDefault="005C5D64" w:rsidP="005C5D6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5C5D64" w:rsidRDefault="005C5D64" w:rsidP="005C5D6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9334/u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C5D64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IN OTTEMPERANZA della sentenza 10528 del TAR Lazio  Sezione Terza bis;</w:t>
      </w:r>
    </w:p>
    <w:p w:rsidR="005C5D64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5C5D64" w:rsidRDefault="005C5D64" w:rsidP="005C5D6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C5D64" w:rsidRDefault="005C5D64" w:rsidP="005C5D6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5C5D64" w:rsidRPr="005C5D64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>, viene retti</w:t>
      </w:r>
      <w:r>
        <w:rPr>
          <w:rFonts w:ascii="Verdana" w:hAnsi="Verdana" w:cs="Verdana"/>
          <w:sz w:val="20"/>
          <w:szCs w:val="20"/>
        </w:rPr>
        <w:t xml:space="preserve">ficata relativamente alla candidata De Angelis Emma, nata a Maddaloni il 26/7/1986 alla quale viene </w:t>
      </w:r>
      <w:r w:rsidRPr="005C5D64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C5D64" w:rsidRPr="00F22C9C" w:rsidRDefault="005C5D64" w:rsidP="005C5D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5C5D64" w:rsidRPr="00F22C9C" w:rsidRDefault="005C5D64" w:rsidP="005C5D64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5C5D64" w:rsidRPr="005C5D64" w:rsidRDefault="005C5D64" w:rsidP="005C5D64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 w:rsidRPr="005C5D64">
        <w:rPr>
          <w:rFonts w:ascii="Verdana" w:hAnsi="Verdana" w:cs="Verdana"/>
          <w:b/>
          <w:sz w:val="20"/>
          <w:szCs w:val="20"/>
        </w:rPr>
        <w:t>IL DIRETTORE GENERALE</w:t>
      </w:r>
    </w:p>
    <w:p w:rsidR="00C426E2" w:rsidRDefault="00C07DE5" w:rsidP="00C07DE5">
      <w:pPr>
        <w:spacing w:after="0"/>
        <w:ind w:left="1416" w:firstLine="708"/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 w:rsidR="005C5D64" w:rsidRPr="005C5D64">
        <w:rPr>
          <w:rFonts w:ascii="Verdana" w:hAnsi="Verdana" w:cs="Verdana"/>
          <w:b/>
          <w:sz w:val="20"/>
          <w:szCs w:val="20"/>
        </w:rPr>
        <w:t>Luisa Franzese</w:t>
      </w:r>
    </w:p>
    <w:sectPr w:rsidR="00C426E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E8" w:rsidRDefault="009D27E8">
      <w:pPr>
        <w:spacing w:after="0" w:line="240" w:lineRule="auto"/>
      </w:pPr>
      <w:r>
        <w:separator/>
      </w:r>
    </w:p>
  </w:endnote>
  <w:endnote w:type="continuationSeparator" w:id="0">
    <w:p w:rsidR="009D27E8" w:rsidRDefault="009D2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E8" w:rsidRDefault="009D27E8">
      <w:pPr>
        <w:spacing w:after="0" w:line="240" w:lineRule="auto"/>
      </w:pPr>
      <w:r>
        <w:separator/>
      </w:r>
    </w:p>
  </w:footnote>
  <w:footnote w:type="continuationSeparator" w:id="0">
    <w:p w:rsidR="009D27E8" w:rsidRDefault="009D2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5C5D64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7FF1B116" wp14:editId="762396CB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5C5D64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5C5D6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5C5D6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9D27E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64"/>
    <w:rsid w:val="000B5A39"/>
    <w:rsid w:val="005C5D64"/>
    <w:rsid w:val="009D27E8"/>
    <w:rsid w:val="00C07DE5"/>
    <w:rsid w:val="00C4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5D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C5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5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5D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C5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5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2015-02-10T11:24:00Z</cp:lastPrinted>
  <dcterms:created xsi:type="dcterms:W3CDTF">2015-02-13T12:14:00Z</dcterms:created>
  <dcterms:modified xsi:type="dcterms:W3CDTF">2015-02-13T12:14:00Z</dcterms:modified>
</cp:coreProperties>
</file>