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85C" w:rsidRPr="00E97B2C" w:rsidRDefault="00336F0F" w:rsidP="00336F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Iniziative di formazione </w:t>
      </w:r>
      <w:r w:rsidR="00E97B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B2C">
        <w:rPr>
          <w:rFonts w:ascii="Times New Roman" w:hAnsi="Times New Roman" w:cs="Times New Roman"/>
          <w:b/>
          <w:sz w:val="24"/>
          <w:szCs w:val="24"/>
        </w:rPr>
        <w:t>PLS – USR Campania</w:t>
      </w:r>
    </w:p>
    <w:p w:rsidR="00336F0F" w:rsidRPr="00B043C4" w:rsidRDefault="00336F0F" w:rsidP="00336F0F">
      <w:pPr>
        <w:jc w:val="center"/>
        <w:rPr>
          <w:rFonts w:ascii="Times New Roman" w:hAnsi="Times New Roman" w:cs="Times New Roman"/>
          <w:sz w:val="24"/>
          <w:szCs w:val="24"/>
        </w:rPr>
      </w:pPr>
      <w:r w:rsidRPr="00B043C4">
        <w:rPr>
          <w:rFonts w:ascii="Times New Roman" w:hAnsi="Times New Roman" w:cs="Times New Roman"/>
          <w:sz w:val="24"/>
          <w:szCs w:val="24"/>
        </w:rPr>
        <w:t>CHIMICA</w:t>
      </w:r>
    </w:p>
    <w:p w:rsidR="00336F0F" w:rsidRDefault="00E97B2C" w:rsidP="00336F0F">
      <w:pPr>
        <w:jc w:val="center"/>
        <w:rPr>
          <w:rFonts w:ascii="Times New Roman" w:hAnsi="Times New Roman" w:cs="Times New Roman"/>
          <w:sz w:val="24"/>
          <w:szCs w:val="24"/>
        </w:rPr>
      </w:pPr>
      <w:r w:rsidRPr="00B043C4">
        <w:rPr>
          <w:rFonts w:ascii="Times New Roman" w:hAnsi="Times New Roman" w:cs="Times New Roman"/>
          <w:sz w:val="24"/>
          <w:szCs w:val="24"/>
        </w:rPr>
        <w:t>CRONOPROGRAMMA</w:t>
      </w:r>
    </w:p>
    <w:p w:rsidR="00235985" w:rsidRPr="00B043C4" w:rsidRDefault="00235985" w:rsidP="00336F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Fase 1</w:t>
      </w:r>
    </w:p>
    <w:p w:rsidR="00235985" w:rsidRDefault="00C65B2C" w:rsidP="00235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2C">
        <w:rPr>
          <w:rFonts w:ascii="Times New Roman" w:hAnsi="Times New Roman" w:cs="Times New Roman"/>
          <w:b/>
          <w:sz w:val="24"/>
          <w:szCs w:val="24"/>
        </w:rPr>
        <w:t xml:space="preserve">Sede: </w:t>
      </w:r>
      <w:r w:rsidR="00235985" w:rsidRPr="00235985">
        <w:rPr>
          <w:rFonts w:ascii="Times New Roman" w:hAnsi="Times New Roman" w:cs="Times New Roman"/>
          <w:b/>
          <w:sz w:val="24"/>
          <w:szCs w:val="24"/>
        </w:rPr>
        <w:t>Università degli Studi di Napoli Federico II</w:t>
      </w:r>
      <w:r w:rsidR="00235985" w:rsidRPr="00E97B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598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35985" w:rsidRPr="00235985">
        <w:rPr>
          <w:rFonts w:ascii="Times New Roman" w:hAnsi="Times New Roman" w:cs="Times New Roman"/>
          <w:b/>
          <w:sz w:val="24"/>
          <w:szCs w:val="24"/>
        </w:rPr>
        <w:t>Dipartimento di Scienze Chimiche</w:t>
      </w:r>
    </w:p>
    <w:p w:rsidR="00336F0F" w:rsidRPr="00E97B2C" w:rsidRDefault="00235985" w:rsidP="002359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235985">
        <w:rPr>
          <w:rFonts w:ascii="Times New Roman" w:hAnsi="Times New Roman" w:cs="Times New Roman"/>
          <w:b/>
          <w:sz w:val="24"/>
          <w:szCs w:val="24"/>
        </w:rPr>
        <w:t>Complesso Universitario di Monte S. Angelo.</w:t>
      </w:r>
    </w:p>
    <w:tbl>
      <w:tblPr>
        <w:tblStyle w:val="Grigliatabella"/>
        <w:tblW w:w="10341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8390"/>
      </w:tblGrid>
      <w:tr w:rsidR="00F91E05" w:rsidRPr="00B043C4" w:rsidTr="00B25ACC">
        <w:trPr>
          <w:cantSplit/>
          <w:trHeight w:val="1134"/>
          <w:jc w:val="center"/>
        </w:trPr>
        <w:tc>
          <w:tcPr>
            <w:tcW w:w="675" w:type="dxa"/>
            <w:textDirection w:val="btLr"/>
          </w:tcPr>
          <w:p w:rsidR="00F91E05" w:rsidRPr="00B043C4" w:rsidRDefault="00F91E05" w:rsidP="00E97B2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N° incontro</w:t>
            </w:r>
          </w:p>
        </w:tc>
        <w:tc>
          <w:tcPr>
            <w:tcW w:w="1276" w:type="dxa"/>
          </w:tcPr>
          <w:p w:rsidR="00F91E05" w:rsidRDefault="00F91E05" w:rsidP="00B04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E05" w:rsidRPr="00B043C4" w:rsidRDefault="00F91E05" w:rsidP="00B04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C4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F640F3" w:rsidRPr="00B043C4">
              <w:rPr>
                <w:rFonts w:ascii="Times New Roman" w:hAnsi="Times New Roman" w:cs="Times New Roman"/>
                <w:b/>
                <w:sz w:val="24"/>
                <w:szCs w:val="24"/>
              </w:rPr>
              <w:t>urata</w:t>
            </w:r>
          </w:p>
        </w:tc>
        <w:tc>
          <w:tcPr>
            <w:tcW w:w="8390" w:type="dxa"/>
          </w:tcPr>
          <w:p w:rsidR="00F91E05" w:rsidRDefault="00F91E05" w:rsidP="00336F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E05" w:rsidRPr="00B043C4" w:rsidRDefault="00F91E05" w:rsidP="00336F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</w:p>
        </w:tc>
      </w:tr>
      <w:tr w:rsidR="00F91E05" w:rsidRPr="00B043C4" w:rsidTr="00B25ACC">
        <w:trPr>
          <w:trHeight w:val="624"/>
          <w:jc w:val="center"/>
        </w:trPr>
        <w:tc>
          <w:tcPr>
            <w:tcW w:w="675" w:type="dxa"/>
          </w:tcPr>
          <w:p w:rsidR="00A81C0C" w:rsidRDefault="00A81C0C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81C0C" w:rsidRDefault="00A81C0C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43C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8390" w:type="dxa"/>
          </w:tcPr>
          <w:p w:rsidR="00A81C0C" w:rsidRDefault="00A81C0C" w:rsidP="00235985">
            <w:pPr>
              <w:pStyle w:val="puntivervale"/>
              <w:tabs>
                <w:tab w:val="clear" w:pos="360"/>
              </w:tabs>
              <w:ind w:left="0" w:firstLine="0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</w:p>
          <w:p w:rsidR="00F91E05" w:rsidRPr="00D454D1" w:rsidRDefault="00F91E05" w:rsidP="00235985">
            <w:pPr>
              <w:pStyle w:val="puntivervale"/>
              <w:tabs>
                <w:tab w:val="clear" w:pos="360"/>
              </w:tabs>
              <w:ind w:left="0" w:firstLine="0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  <w:r w:rsidRPr="00D454D1"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  <w:t xml:space="preserve">Aspetti qualitativi delle reazioni chimiche: alcune reazioni del rame. </w:t>
            </w:r>
          </w:p>
        </w:tc>
      </w:tr>
      <w:tr w:rsidR="00F91E05" w:rsidRPr="00B043C4" w:rsidTr="00B25ACC">
        <w:trPr>
          <w:trHeight w:val="624"/>
          <w:jc w:val="center"/>
        </w:trPr>
        <w:tc>
          <w:tcPr>
            <w:tcW w:w="675" w:type="dxa"/>
          </w:tcPr>
          <w:p w:rsidR="00A81C0C" w:rsidRDefault="00A81C0C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81C0C" w:rsidRDefault="00A81C0C" w:rsidP="00235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235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43C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8390" w:type="dxa"/>
          </w:tcPr>
          <w:p w:rsidR="00A81C0C" w:rsidRDefault="00A81C0C" w:rsidP="00235985">
            <w:pPr>
              <w:pStyle w:val="puntivervale"/>
              <w:tabs>
                <w:tab w:val="clear" w:pos="360"/>
              </w:tabs>
              <w:ind w:left="67" w:hanging="67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</w:p>
          <w:p w:rsidR="00F91E05" w:rsidRPr="00D454D1" w:rsidRDefault="00F91E05" w:rsidP="00235985">
            <w:pPr>
              <w:pStyle w:val="puntivervale"/>
              <w:tabs>
                <w:tab w:val="clear" w:pos="360"/>
              </w:tabs>
              <w:ind w:left="67" w:hanging="67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  <w:r w:rsidRPr="00D454D1"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  <w:t>Aspetti quantitativi delle reazioni chimiche: la stechiometria delle reazioni.</w:t>
            </w:r>
          </w:p>
        </w:tc>
      </w:tr>
      <w:tr w:rsidR="00F91E05" w:rsidRPr="00B043C4" w:rsidTr="00B25ACC">
        <w:trPr>
          <w:trHeight w:val="624"/>
          <w:jc w:val="center"/>
        </w:trPr>
        <w:tc>
          <w:tcPr>
            <w:tcW w:w="675" w:type="dxa"/>
          </w:tcPr>
          <w:p w:rsidR="00A81C0C" w:rsidRDefault="00A81C0C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81C0C" w:rsidRDefault="00A81C0C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3C4">
              <w:rPr>
                <w:rFonts w:ascii="Times New Roman" w:hAnsi="Times New Roman" w:cs="Times New Roman"/>
                <w:sz w:val="24"/>
                <w:szCs w:val="24"/>
              </w:rPr>
              <w:t>3h</w:t>
            </w:r>
          </w:p>
        </w:tc>
        <w:tc>
          <w:tcPr>
            <w:tcW w:w="8390" w:type="dxa"/>
          </w:tcPr>
          <w:p w:rsidR="00A81C0C" w:rsidRDefault="00A81C0C" w:rsidP="00235985">
            <w:pPr>
              <w:pStyle w:val="puntivervale"/>
              <w:tabs>
                <w:tab w:val="clear" w:pos="360"/>
              </w:tabs>
              <w:ind w:left="0" w:firstLine="0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</w:p>
          <w:p w:rsidR="00F91E05" w:rsidRPr="00D454D1" w:rsidRDefault="00F91E05" w:rsidP="00235985">
            <w:pPr>
              <w:pStyle w:val="puntivervale"/>
              <w:tabs>
                <w:tab w:val="clear" w:pos="360"/>
              </w:tabs>
              <w:ind w:left="0" w:firstLine="0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  <w:r w:rsidRPr="00D454D1"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  <w:t>La velocità delle reazioni chimiche: reazione tra permanganato e acido ossalico.</w:t>
            </w:r>
          </w:p>
        </w:tc>
      </w:tr>
      <w:tr w:rsidR="00F91E05" w:rsidRPr="00B043C4" w:rsidTr="00B25ACC">
        <w:trPr>
          <w:trHeight w:val="624"/>
          <w:jc w:val="center"/>
        </w:trPr>
        <w:tc>
          <w:tcPr>
            <w:tcW w:w="675" w:type="dxa"/>
          </w:tcPr>
          <w:p w:rsidR="00A81C0C" w:rsidRDefault="00A81C0C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4 - 5</w:t>
            </w:r>
          </w:p>
        </w:tc>
        <w:tc>
          <w:tcPr>
            <w:tcW w:w="1276" w:type="dxa"/>
          </w:tcPr>
          <w:p w:rsidR="00A81C0C" w:rsidRDefault="00A81C0C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043C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8390" w:type="dxa"/>
          </w:tcPr>
          <w:p w:rsidR="00A81C0C" w:rsidRDefault="00A81C0C" w:rsidP="00235985">
            <w:pPr>
              <w:pStyle w:val="puntivervale"/>
              <w:tabs>
                <w:tab w:val="clear" w:pos="360"/>
              </w:tabs>
              <w:ind w:left="0" w:firstLine="0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</w:p>
          <w:p w:rsidR="00F91E05" w:rsidRPr="00D454D1" w:rsidRDefault="00F91E05" w:rsidP="00235985">
            <w:pPr>
              <w:pStyle w:val="puntivervale"/>
              <w:tabs>
                <w:tab w:val="clear" w:pos="360"/>
              </w:tabs>
              <w:ind w:left="0" w:firstLine="0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  <w:r w:rsidRPr="00D454D1"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  <w:t xml:space="preserve">L’equilibrio nelle reazioni chimiche: il principio di Le </w:t>
            </w:r>
            <w:proofErr w:type="spellStart"/>
            <w:r w:rsidRPr="00D454D1"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  <w:t>Chatelier</w:t>
            </w:r>
            <w:proofErr w:type="spellEnd"/>
            <w:r w:rsidRPr="00D454D1"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  <w:t xml:space="preserve"> attraverso il cobalto (II). </w:t>
            </w:r>
          </w:p>
        </w:tc>
      </w:tr>
      <w:tr w:rsidR="00F91E05" w:rsidRPr="00B043C4" w:rsidTr="00B25ACC">
        <w:trPr>
          <w:trHeight w:val="624"/>
          <w:jc w:val="center"/>
        </w:trPr>
        <w:tc>
          <w:tcPr>
            <w:tcW w:w="675" w:type="dxa"/>
          </w:tcPr>
          <w:p w:rsidR="00A81C0C" w:rsidRDefault="00A81C0C" w:rsidP="000F7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0F7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4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4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81C0C" w:rsidRDefault="00A81C0C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05" w:rsidRPr="00B043C4" w:rsidRDefault="00F91E05" w:rsidP="00C6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043C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8390" w:type="dxa"/>
          </w:tcPr>
          <w:p w:rsidR="00A81C0C" w:rsidRDefault="00F91E05" w:rsidP="00D454D1">
            <w:pPr>
              <w:pStyle w:val="puntivervale"/>
              <w:tabs>
                <w:tab w:val="clear" w:pos="360"/>
              </w:tabs>
              <w:ind w:left="0" w:firstLine="0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  <w:r w:rsidRPr="00D454D1"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  <w:t xml:space="preserve"> </w:t>
            </w:r>
          </w:p>
          <w:p w:rsidR="00F91E05" w:rsidRDefault="00F91E05" w:rsidP="00D454D1">
            <w:pPr>
              <w:pStyle w:val="puntivervale"/>
              <w:tabs>
                <w:tab w:val="clear" w:pos="360"/>
              </w:tabs>
              <w:ind w:left="0" w:firstLine="0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  <w:r w:rsidRPr="00D454D1"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  <w:t>Applicazioni delle reazioni chimiche: sintesi di un biocarburante.</w:t>
            </w:r>
          </w:p>
          <w:p w:rsidR="00A81C0C" w:rsidRPr="00D454D1" w:rsidRDefault="00A81C0C" w:rsidP="00D454D1">
            <w:pPr>
              <w:pStyle w:val="puntivervale"/>
              <w:tabs>
                <w:tab w:val="clear" w:pos="360"/>
              </w:tabs>
              <w:ind w:left="0" w:firstLine="0"/>
              <w:rPr>
                <w:rFonts w:ascii="Times New Roman" w:eastAsiaTheme="minorHAnsi" w:hAnsi="Times New Roman" w:cs="Times New Roman"/>
                <w:bCs w:val="0"/>
                <w:spacing w:val="0"/>
                <w:sz w:val="24"/>
                <w:szCs w:val="24"/>
                <w:lang w:eastAsia="en-US"/>
              </w:rPr>
            </w:pPr>
          </w:p>
        </w:tc>
      </w:tr>
    </w:tbl>
    <w:p w:rsidR="00336F0F" w:rsidRPr="00B043C4" w:rsidRDefault="00336F0F" w:rsidP="00336F0F">
      <w:pPr>
        <w:rPr>
          <w:rFonts w:ascii="Times New Roman" w:hAnsi="Times New Roman" w:cs="Times New Roman"/>
          <w:sz w:val="24"/>
          <w:szCs w:val="24"/>
        </w:rPr>
      </w:pPr>
    </w:p>
    <w:sectPr w:rsidR="00336F0F" w:rsidRPr="00B043C4" w:rsidSect="00E97B2C">
      <w:pgSz w:w="11906" w:h="16838"/>
      <w:pgMar w:top="1417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0F"/>
    <w:rsid w:val="000A4B96"/>
    <w:rsid w:val="000F7358"/>
    <w:rsid w:val="00235985"/>
    <w:rsid w:val="00336F0F"/>
    <w:rsid w:val="00430014"/>
    <w:rsid w:val="00604613"/>
    <w:rsid w:val="006A1FAE"/>
    <w:rsid w:val="008F585C"/>
    <w:rsid w:val="00A81C0C"/>
    <w:rsid w:val="00B043C4"/>
    <w:rsid w:val="00B25ACC"/>
    <w:rsid w:val="00C65B2C"/>
    <w:rsid w:val="00D454D1"/>
    <w:rsid w:val="00E3481A"/>
    <w:rsid w:val="00E97B2C"/>
    <w:rsid w:val="00F640F3"/>
    <w:rsid w:val="00F9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vervale">
    <w:name w:val="punti vervale"/>
    <w:basedOn w:val="Normale"/>
    <w:rsid w:val="00235985"/>
    <w:pPr>
      <w:tabs>
        <w:tab w:val="left" w:pos="360"/>
        <w:tab w:val="left" w:pos="993"/>
      </w:tabs>
      <w:suppressAutoHyphens/>
      <w:spacing w:after="0" w:line="360" w:lineRule="auto"/>
      <w:ind w:left="360" w:hanging="360"/>
      <w:jc w:val="both"/>
    </w:pPr>
    <w:rPr>
      <w:rFonts w:ascii="Arial" w:eastAsia="Times New Roman" w:hAnsi="Arial" w:cs="Arial"/>
      <w:b/>
      <w:bCs/>
      <w:spacing w:val="-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Filomena Asprino</dc:creator>
  <cp:lastModifiedBy>Filomena Asprino</cp:lastModifiedBy>
  <cp:revision>2</cp:revision>
  <dcterms:created xsi:type="dcterms:W3CDTF">2014-11-28T16:55:00Z</dcterms:created>
  <dcterms:modified xsi:type="dcterms:W3CDTF">2014-11-28T16:55:00Z</dcterms:modified>
</cp:coreProperties>
</file>